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9C770">
      <w:pPr>
        <w:jc w:val="both"/>
        <w:rPr>
          <w:rFonts w:hint="eastAsia" w:ascii="方正小标宋简体" w:hAnsi="宋体" w:eastAsia="方正小标宋简体"/>
          <w:b/>
          <w:bCs w:val="0"/>
          <w:sz w:val="36"/>
          <w:szCs w:val="36"/>
          <w:lang w:val="en-US" w:eastAsia="zh-CN"/>
        </w:rPr>
      </w:pPr>
      <w:r>
        <w:rPr>
          <w:rFonts w:hint="eastAsia" w:ascii="黑体" w:hAnsi="宋体" w:eastAsia="黑体" w:cs="Times New Roman"/>
          <w:sz w:val="32"/>
          <w:szCs w:val="32"/>
        </w:rPr>
        <w:t>附件1</w:t>
      </w:r>
      <w:r>
        <w:rPr>
          <w:rFonts w:hint="eastAsia" w:ascii="方正小标宋简体" w:hAnsi="宋体" w:eastAsia="方正小标宋简体"/>
          <w:b/>
          <w:bCs w:val="0"/>
          <w:sz w:val="36"/>
          <w:szCs w:val="36"/>
          <w:lang w:val="en-US" w:eastAsia="zh-CN"/>
        </w:rPr>
        <w:t xml:space="preserve">  </w:t>
      </w:r>
    </w:p>
    <w:p w14:paraId="5A8074C3">
      <w:pPr>
        <w:jc w:val="center"/>
        <w:rPr>
          <w:rFonts w:hint="eastAsia" w:ascii="黑体" w:hAnsi="宋体" w:eastAsia="黑体"/>
          <w:b/>
          <w:bCs w:val="0"/>
          <w:sz w:val="32"/>
          <w:szCs w:val="32"/>
        </w:rPr>
      </w:pPr>
      <w:r>
        <w:rPr>
          <w:rFonts w:hint="eastAsia" w:ascii="方正小标宋简体" w:hAnsi="宋体" w:eastAsia="方正小标宋简体"/>
          <w:b/>
          <w:bCs w:val="0"/>
          <w:sz w:val="36"/>
          <w:szCs w:val="36"/>
        </w:rPr>
        <w:t>安徽省专科护士培训申请表</w:t>
      </w:r>
    </w:p>
    <w:p w14:paraId="66B2EACB">
      <w:pPr>
        <w:jc w:val="left"/>
        <w:rPr>
          <w:rFonts w:hint="eastAsia" w:ascii="黑体" w:hAnsi="宋体" w:eastAsia="黑体" w:cs="Times New Roman"/>
          <w:sz w:val="32"/>
          <w:szCs w:val="32"/>
        </w:rPr>
      </w:pPr>
      <w:bookmarkStart w:id="0" w:name="_GoBack"/>
      <w:bookmarkEnd w:id="0"/>
    </w:p>
    <w:p w14:paraId="29D97345">
      <w:pPr>
        <w:rPr>
          <w:rFonts w:hint="eastAsia" w:ascii="黑体" w:hAnsi="宋体" w:eastAsia="黑体" w:cs="Times New Roman"/>
          <w:sz w:val="32"/>
          <w:szCs w:val="32"/>
        </w:rPr>
      </w:pPr>
    </w:p>
    <w:tbl>
      <w:tblPr>
        <w:tblStyle w:val="2"/>
        <w:tblpPr w:leftFromText="180" w:rightFromText="180" w:vertAnchor="page" w:horzAnchor="page" w:tblpX="1348" w:tblpY="3063"/>
        <w:tblW w:w="9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351"/>
        <w:gridCol w:w="1282"/>
        <w:gridCol w:w="1253"/>
        <w:gridCol w:w="630"/>
        <w:gridCol w:w="1215"/>
        <w:gridCol w:w="1200"/>
        <w:gridCol w:w="720"/>
        <w:gridCol w:w="1260"/>
      </w:tblGrid>
      <w:tr w14:paraId="4694F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883" w:type="dxa"/>
            <w:gridSpan w:val="2"/>
            <w:noWrap w:val="0"/>
            <w:vAlign w:val="top"/>
          </w:tcPr>
          <w:p w14:paraId="332CC5D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282" w:type="dxa"/>
            <w:noWrap w:val="0"/>
            <w:vAlign w:val="top"/>
          </w:tcPr>
          <w:p w14:paraId="0E5E2F7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3" w:type="dxa"/>
            <w:noWrap w:val="0"/>
            <w:vAlign w:val="top"/>
          </w:tcPr>
          <w:p w14:paraId="0D9D736B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别</w:t>
            </w:r>
          </w:p>
        </w:tc>
        <w:tc>
          <w:tcPr>
            <w:tcW w:w="630" w:type="dxa"/>
            <w:noWrap w:val="0"/>
            <w:vAlign w:val="top"/>
          </w:tcPr>
          <w:p w14:paraId="24C98F94">
            <w:pPr>
              <w:rPr>
                <w:rFonts w:hint="eastAsia" w:ascii="仿宋_GB2312" w:eastAsia="仿宋_GB2312"/>
              </w:rPr>
            </w:pPr>
          </w:p>
        </w:tc>
        <w:tc>
          <w:tcPr>
            <w:tcW w:w="1215" w:type="dxa"/>
            <w:noWrap w:val="0"/>
            <w:vAlign w:val="top"/>
          </w:tcPr>
          <w:p w14:paraId="7825BCF3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200" w:type="dxa"/>
            <w:noWrap w:val="0"/>
            <w:vAlign w:val="top"/>
          </w:tcPr>
          <w:p w14:paraId="4E85682E">
            <w:pPr>
              <w:rPr>
                <w:rFonts w:hint="eastAsia" w:ascii="仿宋_GB2312" w:eastAsia="仿宋_GB2312"/>
              </w:rPr>
            </w:pPr>
          </w:p>
        </w:tc>
        <w:tc>
          <w:tcPr>
            <w:tcW w:w="720" w:type="dxa"/>
            <w:noWrap w:val="0"/>
            <w:vAlign w:val="top"/>
          </w:tcPr>
          <w:p w14:paraId="4DD7AB0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1260" w:type="dxa"/>
            <w:noWrap w:val="0"/>
            <w:vAlign w:val="top"/>
          </w:tcPr>
          <w:p w14:paraId="08C7B83B">
            <w:pPr>
              <w:rPr>
                <w:rFonts w:hint="eastAsia" w:ascii="仿宋_GB2312" w:eastAsia="仿宋_GB2312"/>
              </w:rPr>
            </w:pPr>
          </w:p>
        </w:tc>
      </w:tr>
      <w:tr w14:paraId="467C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883" w:type="dxa"/>
            <w:gridSpan w:val="2"/>
            <w:noWrap w:val="0"/>
            <w:vAlign w:val="top"/>
          </w:tcPr>
          <w:p w14:paraId="2F3CE92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文化程度</w:t>
            </w:r>
          </w:p>
        </w:tc>
        <w:tc>
          <w:tcPr>
            <w:tcW w:w="1282" w:type="dxa"/>
            <w:tcBorders>
              <w:bottom w:val="single" w:color="auto" w:sz="4" w:space="0"/>
            </w:tcBorders>
            <w:noWrap w:val="0"/>
            <w:vAlign w:val="top"/>
          </w:tcPr>
          <w:p w14:paraId="5E82B48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3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25C2941F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英语程度</w:t>
            </w:r>
          </w:p>
        </w:tc>
        <w:tc>
          <w:tcPr>
            <w:tcW w:w="3045" w:type="dxa"/>
            <w:gridSpan w:val="3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4EE8A862">
            <w:pPr>
              <w:rPr>
                <w:rFonts w:hint="eastAsia" w:ascii="仿宋_GB2312" w:eastAsia="仿宋_GB2312"/>
              </w:rPr>
            </w:pPr>
          </w:p>
        </w:tc>
        <w:tc>
          <w:tcPr>
            <w:tcW w:w="720" w:type="dxa"/>
            <w:noWrap w:val="0"/>
            <w:vAlign w:val="top"/>
          </w:tcPr>
          <w:p w14:paraId="3457D65B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1260" w:type="dxa"/>
            <w:noWrap w:val="0"/>
            <w:vAlign w:val="top"/>
          </w:tcPr>
          <w:p w14:paraId="672E114B">
            <w:pPr>
              <w:rPr>
                <w:rFonts w:hint="eastAsia" w:ascii="仿宋_GB2312" w:eastAsia="仿宋_GB2312"/>
              </w:rPr>
            </w:pPr>
          </w:p>
        </w:tc>
      </w:tr>
      <w:tr w14:paraId="2C3C2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83" w:type="dxa"/>
            <w:gridSpan w:val="2"/>
            <w:noWrap w:val="0"/>
            <w:vAlign w:val="top"/>
          </w:tcPr>
          <w:p w14:paraId="66320207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4380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D606558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0" w:type="dxa"/>
            <w:noWrap w:val="0"/>
            <w:vAlign w:val="top"/>
          </w:tcPr>
          <w:p w14:paraId="3B77D4C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所在科室</w:t>
            </w:r>
          </w:p>
        </w:tc>
        <w:tc>
          <w:tcPr>
            <w:tcW w:w="1980" w:type="dxa"/>
            <w:gridSpan w:val="2"/>
            <w:noWrap w:val="0"/>
            <w:vAlign w:val="top"/>
          </w:tcPr>
          <w:p w14:paraId="366EC4C0">
            <w:pPr>
              <w:rPr>
                <w:rFonts w:hint="eastAsia" w:ascii="仿宋_GB2312" w:eastAsia="仿宋_GB2312"/>
              </w:rPr>
            </w:pPr>
          </w:p>
        </w:tc>
      </w:tr>
      <w:tr w14:paraId="6B89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883" w:type="dxa"/>
            <w:gridSpan w:val="2"/>
            <w:noWrap w:val="0"/>
            <w:vAlign w:val="top"/>
          </w:tcPr>
          <w:p w14:paraId="59A9556F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  编</w:t>
            </w:r>
          </w:p>
        </w:tc>
        <w:tc>
          <w:tcPr>
            <w:tcW w:w="3165" w:type="dxa"/>
            <w:gridSpan w:val="3"/>
            <w:noWrap w:val="0"/>
            <w:vAlign w:val="top"/>
          </w:tcPr>
          <w:p w14:paraId="3D21C9D9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top"/>
          </w:tcPr>
          <w:p w14:paraId="7AA66B59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3180" w:type="dxa"/>
            <w:gridSpan w:val="3"/>
            <w:noWrap w:val="0"/>
            <w:vAlign w:val="top"/>
          </w:tcPr>
          <w:p w14:paraId="0D49F6F7">
            <w:pPr>
              <w:rPr>
                <w:rFonts w:hint="eastAsia" w:ascii="仿宋_GB2312" w:eastAsia="仿宋_GB2312"/>
              </w:rPr>
            </w:pPr>
          </w:p>
        </w:tc>
      </w:tr>
      <w:tr w14:paraId="12A4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83" w:type="dxa"/>
            <w:gridSpan w:val="2"/>
            <w:tcBorders>
              <w:top w:val="nil"/>
            </w:tcBorders>
            <w:noWrap w:val="0"/>
            <w:vAlign w:val="top"/>
          </w:tcPr>
          <w:p w14:paraId="7984F3E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单位详细地址</w:t>
            </w:r>
          </w:p>
        </w:tc>
        <w:tc>
          <w:tcPr>
            <w:tcW w:w="7560" w:type="dxa"/>
            <w:gridSpan w:val="7"/>
            <w:tcBorders>
              <w:top w:val="nil"/>
            </w:tcBorders>
            <w:noWrap w:val="0"/>
            <w:vAlign w:val="top"/>
          </w:tcPr>
          <w:p w14:paraId="0E863A62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0C5A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883" w:type="dxa"/>
            <w:gridSpan w:val="2"/>
            <w:noWrap w:val="0"/>
            <w:vAlign w:val="top"/>
          </w:tcPr>
          <w:p w14:paraId="4006172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毕业院校及毕业时间（年月）</w:t>
            </w:r>
          </w:p>
        </w:tc>
        <w:tc>
          <w:tcPr>
            <w:tcW w:w="7560" w:type="dxa"/>
            <w:gridSpan w:val="7"/>
            <w:noWrap w:val="0"/>
            <w:vAlign w:val="top"/>
          </w:tcPr>
          <w:p w14:paraId="71FDB40A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4784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32" w:type="dxa"/>
            <w:noWrap w:val="0"/>
            <w:vAlign w:val="top"/>
          </w:tcPr>
          <w:p w14:paraId="324CF5F1">
            <w:pPr>
              <w:jc w:val="both"/>
              <w:rPr>
                <w:rFonts w:hint="eastAsia" w:ascii="仿宋_GB2312" w:eastAsia="仿宋_GB2312"/>
                <w:sz w:val="24"/>
              </w:rPr>
            </w:pPr>
          </w:p>
          <w:p w14:paraId="3D51F1A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</w:t>
            </w:r>
          </w:p>
          <w:p w14:paraId="65B68C8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习</w:t>
            </w:r>
          </w:p>
          <w:p w14:paraId="0B27390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和</w:t>
            </w:r>
          </w:p>
          <w:p w14:paraId="724AA9A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</w:t>
            </w:r>
          </w:p>
          <w:p w14:paraId="5569BBA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</w:t>
            </w:r>
          </w:p>
          <w:p w14:paraId="0DA336F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简</w:t>
            </w:r>
          </w:p>
          <w:p w14:paraId="0894C14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</w:tc>
        <w:tc>
          <w:tcPr>
            <w:tcW w:w="7911" w:type="dxa"/>
            <w:gridSpan w:val="8"/>
            <w:noWrap w:val="0"/>
            <w:vAlign w:val="top"/>
          </w:tcPr>
          <w:p w14:paraId="6D808F9F">
            <w:pPr>
              <w:widowControl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1FE111E5">
            <w:pPr>
              <w:widowControl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2DF3CC67">
            <w:pPr>
              <w:widowControl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26A3B6F8">
            <w:pPr>
              <w:widowControl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26BE1FE6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1F813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</w:trPr>
        <w:tc>
          <w:tcPr>
            <w:tcW w:w="1532" w:type="dxa"/>
            <w:noWrap w:val="0"/>
            <w:vAlign w:val="center"/>
          </w:tcPr>
          <w:p w14:paraId="75E4EF0E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申</w:t>
            </w:r>
          </w:p>
          <w:p w14:paraId="0FACE5CC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请</w:t>
            </w:r>
          </w:p>
          <w:p w14:paraId="734ABED2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专</w:t>
            </w:r>
          </w:p>
          <w:p w14:paraId="67551317">
            <w:pPr>
              <w:jc w:val="center"/>
              <w:rPr>
                <w:rFonts w:hint="eastAsia" w:ascii="仿宋_GB2312" w:hAnsi="GulimChe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科</w:t>
            </w:r>
          </w:p>
        </w:tc>
        <w:tc>
          <w:tcPr>
            <w:tcW w:w="5931" w:type="dxa"/>
            <w:gridSpan w:val="6"/>
            <w:noWrap w:val="0"/>
            <w:vAlign w:val="center"/>
          </w:tcPr>
          <w:p w14:paraId="583779E3">
            <w:pPr>
              <w:spacing w:line="460" w:lineRule="exact"/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>1.ICU专科  □            2.急诊急救专科  □</w:t>
            </w:r>
          </w:p>
          <w:p w14:paraId="64BF0610">
            <w:pPr>
              <w:spacing w:line="460" w:lineRule="exact"/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3.糖尿病专科  </w:t>
            </w: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          4.血液净化专科  □</w:t>
            </w:r>
          </w:p>
          <w:p w14:paraId="2309484F">
            <w:pPr>
              <w:spacing w:line="460" w:lineRule="exact"/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>5.伤口、造口专科  □      6.手术室专科  □</w:t>
            </w:r>
          </w:p>
          <w:p w14:paraId="44947AD7">
            <w:pPr>
              <w:spacing w:line="460" w:lineRule="exact"/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>7.新生儿专科  □          8.肿瘤专科  □</w:t>
            </w:r>
          </w:p>
          <w:p w14:paraId="2F0AB786">
            <w:pPr>
              <w:spacing w:line="460" w:lineRule="exact"/>
              <w:rPr>
                <w:rFonts w:hint="eastAsia" w:ascii="仿宋_GB2312" w:hAnsi="GulimChe" w:eastAsia="仿宋_GB2312" w:cs="Times New Roman"/>
                <w:sz w:val="24"/>
              </w:rPr>
            </w:pPr>
            <w:r>
              <w:rPr>
                <w:rFonts w:hint="eastAsia" w:ascii="仿宋_GB2312" w:hAnsi="GulimChe" w:eastAsia="仿宋_GB2312" w:cs="Times New Roman"/>
                <w:sz w:val="24"/>
              </w:rPr>
              <w:t>9.骨科专科 □</w:t>
            </w: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             10.静脉治疗专科  </w:t>
            </w:r>
            <w:r>
              <w:rPr>
                <w:rFonts w:hint="eastAsia" w:ascii="仿宋_GB2312" w:hAnsi="GulimChe" w:eastAsia="仿宋_GB2312" w:cs="Times New Roman"/>
                <w:sz w:val="24"/>
              </w:rPr>
              <w:t>□</w:t>
            </w:r>
          </w:p>
          <w:p w14:paraId="3D166D11">
            <w:pPr>
              <w:spacing w:line="460" w:lineRule="exact"/>
              <w:rPr>
                <w:rFonts w:hint="default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11.精神卫生专科 </w:t>
            </w:r>
            <w:r>
              <w:rPr>
                <w:rFonts w:hint="eastAsia" w:ascii="仿宋_GB2312" w:hAnsi="GulimChe" w:eastAsia="仿宋_GB2312" w:cs="Times New Roman"/>
                <w:sz w:val="24"/>
                <w:lang w:eastAsia="zh-CN"/>
              </w:rPr>
              <w:t>□</w:t>
            </w: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        1</w:t>
            </w:r>
            <w:r>
              <w:rPr>
                <w:rFonts w:hint="eastAsia" w:ascii="仿宋_GB2312" w:hAnsi="GulimChe" w:eastAsia="仿宋_GB2312" w:cs="Times New Roman"/>
                <w:sz w:val="24"/>
              </w:rPr>
              <w:t>2</w:t>
            </w: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.中医专科  </w:t>
            </w:r>
            <w:r>
              <w:rPr>
                <w:rFonts w:hint="eastAsia" w:ascii="仿宋_GB2312" w:hAnsi="GulimChe" w:eastAsia="仿宋_GB2312" w:cs="Times New Roman"/>
                <w:sz w:val="24"/>
              </w:rPr>
              <w:t>□</w:t>
            </w:r>
          </w:p>
          <w:p w14:paraId="676B2419">
            <w:pPr>
              <w:spacing w:line="460" w:lineRule="exact"/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13.母婴保健（助产方向）专科   </w:t>
            </w:r>
            <w:r>
              <w:rPr>
                <w:rFonts w:hint="eastAsia" w:ascii="仿宋_GB2312" w:hAnsi="GulimChe" w:eastAsia="仿宋_GB2312" w:cs="Times New Roman"/>
                <w:sz w:val="24"/>
              </w:rPr>
              <w:t>□</w:t>
            </w:r>
          </w:p>
          <w:p w14:paraId="693F4438">
            <w:pPr>
              <w:spacing w:line="460" w:lineRule="exact"/>
              <w:rPr>
                <w:rFonts w:hint="default" w:ascii="仿宋_GB2312" w:hAnsi="GulimChe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GulimChe" w:eastAsia="仿宋_GB2312" w:cs="Times New Roman"/>
                <w:sz w:val="24"/>
                <w:lang w:val="en-US" w:eastAsia="zh-CN"/>
              </w:rPr>
              <w:t xml:space="preserve">14.儿科重症专科 </w:t>
            </w:r>
            <w:r>
              <w:rPr>
                <w:rFonts w:hint="eastAsia" w:ascii="仿宋_GB2312" w:hAnsi="GulimChe" w:eastAsia="仿宋_GB2312" w:cs="Times New Roman"/>
                <w:sz w:val="24"/>
                <w:lang w:eastAsia="zh-CN"/>
              </w:rPr>
              <w:t>□</w:t>
            </w:r>
          </w:p>
        </w:tc>
        <w:tc>
          <w:tcPr>
            <w:tcW w:w="720" w:type="dxa"/>
            <w:noWrap w:val="0"/>
            <w:vAlign w:val="top"/>
          </w:tcPr>
          <w:p w14:paraId="6D23F457">
            <w:pPr>
              <w:widowControl/>
              <w:spacing w:line="520" w:lineRule="exact"/>
              <w:jc w:val="left"/>
              <w:rPr>
                <w:rFonts w:hint="eastAsia" w:ascii="仿宋_GB2312" w:eastAsia="仿宋_GB2312"/>
              </w:rPr>
            </w:pPr>
          </w:p>
          <w:p w14:paraId="6BC1D4BA">
            <w:pPr>
              <w:widowControl/>
              <w:spacing w:line="520" w:lineRule="exact"/>
              <w:jc w:val="left"/>
              <w:rPr>
                <w:rFonts w:hint="eastAsia" w:ascii="仿宋_GB2312" w:hAnsi="GulimChe" w:eastAsia="仿宋_GB2312"/>
                <w:sz w:val="24"/>
              </w:rPr>
            </w:pPr>
            <w:r>
              <w:rPr>
                <w:rFonts w:hint="eastAsia" w:ascii="仿宋_GB2312" w:hAnsi="GulimChe" w:eastAsia="仿宋_GB2312"/>
                <w:sz w:val="24"/>
              </w:rPr>
              <w:t>在本专科</w:t>
            </w:r>
          </w:p>
          <w:p w14:paraId="5125A175">
            <w:pPr>
              <w:widowControl/>
              <w:spacing w:line="520" w:lineRule="exact"/>
              <w:jc w:val="left"/>
              <w:rPr>
                <w:rFonts w:hint="eastAsia" w:ascii="仿宋_GB2312" w:hAnsi="GulimChe" w:eastAsia="仿宋_GB2312"/>
                <w:sz w:val="24"/>
              </w:rPr>
            </w:pPr>
            <w:r>
              <w:rPr>
                <w:rFonts w:hint="eastAsia" w:ascii="仿宋_GB2312" w:hAnsi="GulimChe" w:eastAsia="仿宋_GB2312"/>
                <w:sz w:val="24"/>
              </w:rPr>
              <w:t>工作年限</w:t>
            </w:r>
          </w:p>
          <w:p w14:paraId="5F5FB341">
            <w:pPr>
              <w:spacing w:line="520" w:lineRule="exact"/>
              <w:rPr>
                <w:rFonts w:hint="eastAsia" w:ascii="仿宋_GB2312" w:eastAsia="仿宋_GB2312"/>
              </w:rPr>
            </w:pPr>
          </w:p>
        </w:tc>
        <w:tc>
          <w:tcPr>
            <w:tcW w:w="1260" w:type="dxa"/>
            <w:noWrap w:val="0"/>
            <w:vAlign w:val="top"/>
          </w:tcPr>
          <w:p w14:paraId="5E2C58E6">
            <w:pPr>
              <w:widowControl/>
              <w:spacing w:line="520" w:lineRule="exact"/>
              <w:jc w:val="left"/>
              <w:rPr>
                <w:rFonts w:hint="eastAsia" w:ascii="仿宋_GB2312" w:eastAsia="仿宋_GB2312"/>
              </w:rPr>
            </w:pPr>
          </w:p>
          <w:p w14:paraId="3451071B">
            <w:pPr>
              <w:spacing w:line="520" w:lineRule="exact"/>
              <w:rPr>
                <w:rFonts w:hint="eastAsia" w:ascii="仿宋_GB2312" w:eastAsia="仿宋_GB2312"/>
              </w:rPr>
            </w:pPr>
          </w:p>
        </w:tc>
      </w:tr>
      <w:tr w14:paraId="16F0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1532" w:type="dxa"/>
            <w:noWrap w:val="0"/>
            <w:vAlign w:val="center"/>
          </w:tcPr>
          <w:p w14:paraId="15B66F28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</w:p>
          <w:p w14:paraId="04390E32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护</w:t>
            </w:r>
          </w:p>
          <w:p w14:paraId="782BB384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理</w:t>
            </w:r>
          </w:p>
          <w:p w14:paraId="3DD6E794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部</w:t>
            </w:r>
          </w:p>
          <w:p w14:paraId="6956A3F2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意</w:t>
            </w:r>
          </w:p>
          <w:p w14:paraId="501F861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见</w:t>
            </w:r>
          </w:p>
        </w:tc>
        <w:tc>
          <w:tcPr>
            <w:tcW w:w="7911" w:type="dxa"/>
            <w:gridSpan w:val="8"/>
            <w:noWrap w:val="0"/>
            <w:vAlign w:val="top"/>
          </w:tcPr>
          <w:p w14:paraId="5614A833">
            <w:pPr>
              <w:rPr>
                <w:rFonts w:hint="eastAsia" w:ascii="仿宋_GB2312" w:eastAsia="仿宋_GB2312"/>
                <w:sz w:val="24"/>
              </w:rPr>
            </w:pPr>
          </w:p>
          <w:p w14:paraId="09F6B249">
            <w:pPr>
              <w:rPr>
                <w:rFonts w:hint="eastAsia" w:ascii="仿宋_GB2312" w:eastAsia="仿宋_GB2312"/>
                <w:sz w:val="24"/>
              </w:rPr>
            </w:pPr>
          </w:p>
          <w:p w14:paraId="65464048">
            <w:pPr>
              <w:rPr>
                <w:rFonts w:hint="eastAsia" w:ascii="仿宋_GB2312" w:eastAsia="仿宋_GB2312"/>
                <w:sz w:val="24"/>
              </w:rPr>
            </w:pPr>
          </w:p>
          <w:p w14:paraId="0F40EE4F">
            <w:pPr>
              <w:rPr>
                <w:rFonts w:hint="eastAsia" w:ascii="仿宋_GB2312" w:eastAsia="仿宋_GB2312"/>
                <w:sz w:val="24"/>
              </w:rPr>
            </w:pPr>
          </w:p>
          <w:p w14:paraId="29D70499">
            <w:pPr>
              <w:rPr>
                <w:rFonts w:hint="eastAsia" w:ascii="仿宋_GB2312" w:eastAsia="仿宋_GB2312"/>
                <w:sz w:val="24"/>
              </w:rPr>
            </w:pPr>
          </w:p>
          <w:p w14:paraId="2F5ED804">
            <w:pPr>
              <w:rPr>
                <w:rFonts w:hint="eastAsia" w:ascii="仿宋_GB2312" w:eastAsia="仿宋_GB2312"/>
                <w:sz w:val="24"/>
              </w:rPr>
            </w:pPr>
          </w:p>
          <w:p w14:paraId="74A32200">
            <w:pPr>
              <w:ind w:firstLine="2040" w:firstLineChars="8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签名（盖章）                 年     月     日</w:t>
            </w:r>
          </w:p>
          <w:p w14:paraId="4EA3FD27">
            <w:pPr>
              <w:tabs>
                <w:tab w:val="left" w:pos="2040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ab/>
            </w:r>
          </w:p>
        </w:tc>
      </w:tr>
    </w:tbl>
    <w:p w14:paraId="5CFE240B">
      <w:pPr>
        <w:jc w:val="both"/>
        <w:rPr>
          <w:rFonts w:hint="eastAsia" w:ascii="仿宋_GB2312" w:eastAsia="仿宋_GB2312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9480" w:type="dxa"/>
        <w:tblInd w:w="-4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7935"/>
      </w:tblGrid>
      <w:tr w14:paraId="0D56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1545" w:type="dxa"/>
            <w:noWrap w:val="0"/>
            <w:vAlign w:val="top"/>
          </w:tcPr>
          <w:p w14:paraId="04305ED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E4F049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DF22F5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</w:t>
            </w:r>
          </w:p>
          <w:p w14:paraId="630696B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</w:t>
            </w:r>
          </w:p>
          <w:p w14:paraId="5E7CAF9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5D5AFAD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7935" w:type="dxa"/>
            <w:noWrap w:val="0"/>
            <w:vAlign w:val="top"/>
          </w:tcPr>
          <w:p w14:paraId="6F13268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0E037F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08E54B7">
            <w:pPr>
              <w:jc w:val="both"/>
              <w:rPr>
                <w:rFonts w:hint="eastAsia" w:ascii="仿宋_GB2312" w:eastAsia="仿宋_GB2312"/>
                <w:sz w:val="24"/>
              </w:rPr>
            </w:pPr>
          </w:p>
          <w:p w14:paraId="2E13EE9F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1E9BF63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54D84D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签名（盖章）                年     月     日</w:t>
            </w:r>
          </w:p>
          <w:p w14:paraId="580CECE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</w:t>
            </w:r>
          </w:p>
        </w:tc>
      </w:tr>
      <w:tr w14:paraId="2EFE5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atLeast"/>
        </w:trPr>
        <w:tc>
          <w:tcPr>
            <w:tcW w:w="1545" w:type="dxa"/>
            <w:noWrap w:val="0"/>
            <w:vAlign w:val="top"/>
          </w:tcPr>
          <w:p w14:paraId="3C9669E6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0674A04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</w:t>
            </w:r>
          </w:p>
          <w:p w14:paraId="72654795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护</w:t>
            </w:r>
          </w:p>
          <w:p w14:paraId="1AB25C03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理</w:t>
            </w:r>
          </w:p>
          <w:p w14:paraId="3DEF51E8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学</w:t>
            </w:r>
          </w:p>
          <w:p w14:paraId="643E19D4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会</w:t>
            </w:r>
          </w:p>
          <w:p w14:paraId="58DC337A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6006F5FC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7935" w:type="dxa"/>
            <w:noWrap w:val="0"/>
            <w:vAlign w:val="top"/>
          </w:tcPr>
          <w:p w14:paraId="586664E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6CD8B2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45510B2">
            <w:pPr>
              <w:jc w:val="both"/>
              <w:rPr>
                <w:rFonts w:hint="eastAsia" w:ascii="仿宋_GB2312" w:eastAsia="仿宋_GB2312"/>
                <w:sz w:val="24"/>
              </w:rPr>
            </w:pPr>
          </w:p>
          <w:p w14:paraId="78C0338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1B2B6DC">
            <w:pPr>
              <w:rPr>
                <w:rFonts w:hint="eastAsia" w:ascii="仿宋_GB2312" w:eastAsia="仿宋_GB2312"/>
                <w:sz w:val="24"/>
              </w:rPr>
            </w:pPr>
          </w:p>
          <w:p w14:paraId="6FF2F39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签名（盖章）                年     月     日</w:t>
            </w:r>
          </w:p>
        </w:tc>
      </w:tr>
      <w:tr w14:paraId="7C8E3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545" w:type="dxa"/>
            <w:noWrap w:val="0"/>
            <w:vAlign w:val="center"/>
          </w:tcPr>
          <w:p w14:paraId="2CE809E7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2C62FE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选拔</w:t>
            </w:r>
          </w:p>
          <w:p w14:paraId="5301731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考试</w:t>
            </w:r>
          </w:p>
          <w:p w14:paraId="0AB0ED3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成绩</w:t>
            </w:r>
          </w:p>
        </w:tc>
        <w:tc>
          <w:tcPr>
            <w:tcW w:w="7935" w:type="dxa"/>
            <w:noWrap w:val="0"/>
            <w:vAlign w:val="top"/>
          </w:tcPr>
          <w:p w14:paraId="35074F22">
            <w:pPr>
              <w:rPr>
                <w:rFonts w:hint="eastAsia" w:ascii="仿宋_GB2312" w:eastAsia="仿宋_GB2312"/>
                <w:sz w:val="24"/>
              </w:rPr>
            </w:pPr>
          </w:p>
          <w:p w14:paraId="27984DC0">
            <w:pPr>
              <w:rPr>
                <w:rFonts w:hint="eastAsia" w:ascii="仿宋_GB2312" w:eastAsia="仿宋_GB2312"/>
                <w:sz w:val="24"/>
              </w:rPr>
            </w:pPr>
          </w:p>
          <w:p w14:paraId="01826323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笔试        分，是否合格：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 xml:space="preserve">  主考官签字</w:t>
            </w:r>
          </w:p>
        </w:tc>
      </w:tr>
      <w:tr w14:paraId="202D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</w:trPr>
        <w:tc>
          <w:tcPr>
            <w:tcW w:w="1545" w:type="dxa"/>
            <w:noWrap w:val="0"/>
            <w:vAlign w:val="center"/>
          </w:tcPr>
          <w:p w14:paraId="76DCAFB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C204E23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</w:p>
          <w:p w14:paraId="6C5DE4CC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省</w:t>
            </w:r>
          </w:p>
          <w:p w14:paraId="5791FB3C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护</w:t>
            </w:r>
          </w:p>
          <w:p w14:paraId="70CAB66D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理</w:t>
            </w:r>
          </w:p>
          <w:p w14:paraId="1B880472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学</w:t>
            </w:r>
          </w:p>
          <w:p w14:paraId="7CC447F4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会</w:t>
            </w:r>
          </w:p>
          <w:p w14:paraId="6947A86B">
            <w:pPr>
              <w:jc w:val="center"/>
              <w:rPr>
                <w:rFonts w:hint="eastAsia" w:ascii="仿宋_GB2312" w:hAnsi="Calibri" w:eastAsia="仿宋_GB2312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意</w:t>
            </w:r>
          </w:p>
          <w:p w14:paraId="4463421C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见</w:t>
            </w:r>
          </w:p>
        </w:tc>
        <w:tc>
          <w:tcPr>
            <w:tcW w:w="7935" w:type="dxa"/>
            <w:noWrap w:val="0"/>
            <w:vAlign w:val="top"/>
          </w:tcPr>
          <w:p w14:paraId="5F65149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3E911EF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FD1A45B">
            <w:pPr>
              <w:rPr>
                <w:rFonts w:hint="eastAsia" w:ascii="仿宋_GB2312" w:eastAsia="仿宋_GB2312"/>
                <w:sz w:val="24"/>
              </w:rPr>
            </w:pPr>
          </w:p>
          <w:p w14:paraId="73EEC237">
            <w:pPr>
              <w:rPr>
                <w:rFonts w:hint="eastAsia" w:ascii="仿宋_GB2312" w:eastAsia="仿宋_GB2312"/>
                <w:sz w:val="24"/>
              </w:rPr>
            </w:pPr>
          </w:p>
          <w:p w14:paraId="0C87820B">
            <w:pPr>
              <w:rPr>
                <w:rFonts w:hint="eastAsia" w:ascii="仿宋_GB2312" w:eastAsia="仿宋_GB2312"/>
                <w:sz w:val="24"/>
              </w:rPr>
            </w:pPr>
          </w:p>
          <w:p w14:paraId="634964DC">
            <w:pPr>
              <w:rPr>
                <w:rFonts w:hint="eastAsia" w:ascii="仿宋_GB2312" w:eastAsia="仿宋_GB2312"/>
                <w:sz w:val="24"/>
              </w:rPr>
            </w:pPr>
          </w:p>
          <w:p w14:paraId="3495D092">
            <w:pPr>
              <w:ind w:firstLine="2040" w:firstLineChars="8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签名（盖章）                年     月     日</w:t>
            </w:r>
          </w:p>
          <w:p w14:paraId="2DFE4D0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6BC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1545" w:type="dxa"/>
            <w:noWrap w:val="0"/>
            <w:vAlign w:val="center"/>
          </w:tcPr>
          <w:p w14:paraId="642B45AE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B91186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</w:t>
            </w:r>
          </w:p>
          <w:p w14:paraId="25E1912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466155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注</w:t>
            </w:r>
          </w:p>
        </w:tc>
        <w:tc>
          <w:tcPr>
            <w:tcW w:w="7935" w:type="dxa"/>
            <w:noWrap w:val="0"/>
            <w:vAlign w:val="top"/>
          </w:tcPr>
          <w:p w14:paraId="340A556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710A88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ulimChe">
    <w:altName w:val="Malgun Gothic"/>
    <w:panose1 w:val="020B0609000101010101"/>
    <w:charset w:val="81"/>
    <w:family w:val="moder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64E93"/>
    <w:rsid w:val="3C21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286</Characters>
  <Lines>0</Lines>
  <Paragraphs>0</Paragraphs>
  <TotalTime>0</TotalTime>
  <ScaleCrop>false</ScaleCrop>
  <LinksUpToDate>false</LinksUpToDate>
  <CharactersWithSpaces>543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2025-06-17T07:34:00Z</dcterms:created>
  <dc:creator>admin</dc:creator>
  <cp:lastModifiedBy>护理学会</cp:lastModifiedBy>
  <dcterms:modified xsi:type="dcterms:W3CDTF">2025-08-15T07:53:08Z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eyJoZGlkIjoiNTA5NTIyNGIyZGEwMGYxYzQzNzJkYzk3OTYxOTdhZjYiLCJ1c2VySWQiOiI3MDMzMjk1MTEifQ==</vt:lpwstr>
  </property>
  <property fmtid="{D5CDD505-2E9C-101B-9397-08002B2CF9AE}" pid="4" name="ICV">
    <vt:lpwstr>7CB152B28835480B86D6FAE2FEB7CB2F_12</vt:lpwstr>
  </property>
</Properties>
</file>